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1C33A57E"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495C80" w:rsidRPr="00495C80">
        <w:rPr>
          <w:rFonts w:ascii="Times New Roman" w:eastAsia="Times New Roman" w:hAnsi="Times New Roman"/>
          <w:b/>
          <w:sz w:val="24"/>
          <w:szCs w:val="24"/>
        </w:rPr>
        <w:t>TEMATINIO TURINIO (TEMATINIO MODULIO) E-MOKYMAMS „</w:t>
      </w:r>
      <w:bookmarkStart w:id="0" w:name="_GoBack"/>
      <w:r w:rsidR="00B2758E" w:rsidRPr="00B2758E">
        <w:rPr>
          <w:rFonts w:ascii="Times New Roman" w:eastAsia="Times New Roman" w:hAnsi="Times New Roman"/>
          <w:b/>
          <w:sz w:val="24"/>
          <w:szCs w:val="24"/>
        </w:rPr>
        <w:t>PAGRINDINIAI SUAUGUSIŲJŲ MOKYMOSI ASPEKTAI: MOTYVAI, BARJERAI IR PASKATOS</w:t>
      </w:r>
      <w:r w:rsidR="00B2758E" w:rsidRPr="00495C80">
        <w:rPr>
          <w:rFonts w:ascii="Times New Roman" w:eastAsia="Times New Roman" w:hAnsi="Times New Roman"/>
          <w:b/>
          <w:sz w:val="24"/>
          <w:szCs w:val="24"/>
        </w:rPr>
        <w:t xml:space="preserve">“ </w:t>
      </w:r>
      <w:bookmarkEnd w:id="0"/>
      <w:r w:rsidR="00495C80" w:rsidRPr="00495C80">
        <w:rPr>
          <w:rFonts w:ascii="Times New Roman" w:eastAsia="Times New Roman" w:hAnsi="Times New Roman"/>
          <w:b/>
          <w:sz w:val="24"/>
          <w:szCs w:val="24"/>
        </w:rPr>
        <w:t xml:space="preserve">PARUOŠIMO </w:t>
      </w:r>
      <w:r w:rsidR="00E07AC5" w:rsidRPr="00E07AC5">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2A2B57AF" w:rsidR="002515DC"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5BCFAA37" w14:textId="77777777" w:rsidR="00495C80" w:rsidRPr="00375925" w:rsidRDefault="00495C80" w:rsidP="00495C80">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2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4633"/>
        <w:gridCol w:w="1819"/>
        <w:gridCol w:w="1655"/>
        <w:gridCol w:w="1654"/>
      </w:tblGrid>
      <w:tr w:rsidR="000A0A35" w14:paraId="7694E34F" w14:textId="77777777" w:rsidTr="005E2D3D">
        <w:trPr>
          <w:cantSplit/>
          <w:trHeight w:val="837"/>
        </w:trPr>
        <w:tc>
          <w:tcPr>
            <w:tcW w:w="531" w:type="dxa"/>
            <w:tcBorders>
              <w:top w:val="single" w:sz="4" w:space="0" w:color="auto"/>
              <w:left w:val="single" w:sz="4" w:space="0" w:color="auto"/>
              <w:bottom w:val="single" w:sz="4" w:space="0" w:color="auto"/>
              <w:right w:val="single" w:sz="4" w:space="0" w:color="auto"/>
            </w:tcBorders>
          </w:tcPr>
          <w:p w14:paraId="02027F1C" w14:textId="77777777" w:rsidR="000A0A35" w:rsidRDefault="000A0A35" w:rsidP="00C93C1B">
            <w:pPr>
              <w:spacing w:after="0"/>
              <w:rPr>
                <w:rFonts w:ascii="Times New Roman" w:hAnsi="Times New Roman"/>
                <w:sz w:val="24"/>
                <w:szCs w:val="24"/>
              </w:rPr>
            </w:pPr>
          </w:p>
        </w:tc>
        <w:tc>
          <w:tcPr>
            <w:tcW w:w="4633" w:type="dxa"/>
            <w:tcBorders>
              <w:top w:val="single" w:sz="4" w:space="0" w:color="auto"/>
              <w:left w:val="single" w:sz="4" w:space="0" w:color="auto"/>
              <w:bottom w:val="single" w:sz="4" w:space="0" w:color="auto"/>
              <w:right w:val="single" w:sz="4" w:space="0" w:color="auto"/>
            </w:tcBorders>
            <w:hideMark/>
          </w:tcPr>
          <w:p w14:paraId="34D31683" w14:textId="33BC3751" w:rsidR="000A0A35" w:rsidRDefault="000A0A35" w:rsidP="00C93C1B">
            <w:pPr>
              <w:spacing w:after="0"/>
              <w:rPr>
                <w:rFonts w:ascii="Times New Roman" w:hAnsi="Times New Roman"/>
                <w:sz w:val="24"/>
                <w:szCs w:val="24"/>
              </w:rPr>
            </w:pPr>
            <w:r>
              <w:rPr>
                <w:rFonts w:ascii="Times New Roman" w:hAnsi="Times New Roman"/>
                <w:sz w:val="24"/>
                <w:szCs w:val="24"/>
              </w:rPr>
              <w:t>Paslaugos</w:t>
            </w:r>
          </w:p>
        </w:tc>
        <w:tc>
          <w:tcPr>
            <w:tcW w:w="1819" w:type="dxa"/>
            <w:tcBorders>
              <w:top w:val="single" w:sz="4" w:space="0" w:color="auto"/>
              <w:left w:val="single" w:sz="4" w:space="0" w:color="auto"/>
              <w:bottom w:val="single" w:sz="4" w:space="0" w:color="auto"/>
              <w:right w:val="single" w:sz="4" w:space="0" w:color="auto"/>
            </w:tcBorders>
            <w:hideMark/>
          </w:tcPr>
          <w:p w14:paraId="2113620E" w14:textId="464ED408" w:rsidR="000A0A35" w:rsidRDefault="000A0A35"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655" w:type="dxa"/>
            <w:tcBorders>
              <w:top w:val="single" w:sz="4" w:space="0" w:color="auto"/>
              <w:left w:val="single" w:sz="4" w:space="0" w:color="auto"/>
              <w:bottom w:val="single" w:sz="4" w:space="0" w:color="auto"/>
              <w:right w:val="single" w:sz="4" w:space="0" w:color="auto"/>
            </w:tcBorders>
            <w:hideMark/>
          </w:tcPr>
          <w:p w14:paraId="7FA581FB" w14:textId="2FAAC38A" w:rsidR="000A0A35" w:rsidRDefault="000A0A35"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 xml:space="preserve">Kaina </w:t>
            </w:r>
            <w:r>
              <w:rPr>
                <w:rFonts w:ascii="Times New Roman" w:hAnsi="Times New Roman"/>
                <w:sz w:val="24"/>
                <w:szCs w:val="24"/>
              </w:rPr>
              <w:t>Eur be PVM</w:t>
            </w:r>
          </w:p>
        </w:tc>
        <w:tc>
          <w:tcPr>
            <w:tcW w:w="1654" w:type="dxa"/>
            <w:tcBorders>
              <w:top w:val="single" w:sz="4" w:space="0" w:color="auto"/>
              <w:left w:val="single" w:sz="4" w:space="0" w:color="auto"/>
              <w:bottom w:val="single" w:sz="4" w:space="0" w:color="auto"/>
              <w:right w:val="single" w:sz="4" w:space="0" w:color="auto"/>
            </w:tcBorders>
            <w:hideMark/>
          </w:tcPr>
          <w:p w14:paraId="0B7884A8" w14:textId="713912EB" w:rsidR="000A0A35" w:rsidRDefault="000A0A35"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Kaina</w:t>
            </w:r>
            <w:r>
              <w:rPr>
                <w:rFonts w:ascii="Times New Roman" w:hAnsi="Times New Roman"/>
                <w:sz w:val="24"/>
                <w:szCs w:val="24"/>
              </w:rPr>
              <w:t xml:space="preserve"> Eur su PVM</w:t>
            </w:r>
          </w:p>
        </w:tc>
      </w:tr>
      <w:tr w:rsidR="000A0A35" w14:paraId="4EBC7120" w14:textId="77777777" w:rsidTr="005E2D3D">
        <w:trPr>
          <w:trHeight w:val="449"/>
        </w:trPr>
        <w:tc>
          <w:tcPr>
            <w:tcW w:w="531" w:type="dxa"/>
            <w:tcBorders>
              <w:top w:val="single" w:sz="4" w:space="0" w:color="auto"/>
              <w:left w:val="single" w:sz="4" w:space="0" w:color="auto"/>
              <w:bottom w:val="single" w:sz="4" w:space="0" w:color="auto"/>
              <w:right w:val="single" w:sz="4" w:space="0" w:color="auto"/>
            </w:tcBorders>
            <w:hideMark/>
          </w:tcPr>
          <w:p w14:paraId="48E15013" w14:textId="77777777" w:rsidR="000A0A35" w:rsidRDefault="000A0A35" w:rsidP="00C93C1B">
            <w:pPr>
              <w:spacing w:after="0"/>
              <w:jc w:val="both"/>
              <w:rPr>
                <w:rFonts w:ascii="Times New Roman" w:hAnsi="Times New Roman"/>
                <w:sz w:val="24"/>
                <w:szCs w:val="24"/>
              </w:rPr>
            </w:pPr>
            <w:r>
              <w:rPr>
                <w:rFonts w:ascii="Times New Roman" w:hAnsi="Times New Roman"/>
                <w:sz w:val="24"/>
                <w:szCs w:val="24"/>
              </w:rPr>
              <w:t>1.</w:t>
            </w:r>
          </w:p>
        </w:tc>
        <w:tc>
          <w:tcPr>
            <w:tcW w:w="4633" w:type="dxa"/>
            <w:tcBorders>
              <w:top w:val="single" w:sz="4" w:space="0" w:color="auto"/>
              <w:left w:val="single" w:sz="4" w:space="0" w:color="auto"/>
              <w:bottom w:val="single" w:sz="4" w:space="0" w:color="auto"/>
              <w:right w:val="single" w:sz="4" w:space="0" w:color="auto"/>
            </w:tcBorders>
            <w:hideMark/>
          </w:tcPr>
          <w:p w14:paraId="06C9C4D8" w14:textId="77777777" w:rsidR="000A0A35" w:rsidRDefault="000A0A35" w:rsidP="00C93C1B">
            <w:pPr>
              <w:spacing w:after="0"/>
              <w:rPr>
                <w:rFonts w:ascii="Times New Roman" w:hAnsi="Times New Roman"/>
                <w:sz w:val="24"/>
                <w:szCs w:val="24"/>
              </w:rPr>
            </w:pPr>
            <w:r>
              <w:rPr>
                <w:rFonts w:ascii="Times New Roman" w:hAnsi="Times New Roman"/>
                <w:sz w:val="24"/>
                <w:szCs w:val="24"/>
              </w:rPr>
              <w:t>2.</w:t>
            </w:r>
          </w:p>
        </w:tc>
        <w:tc>
          <w:tcPr>
            <w:tcW w:w="1819" w:type="dxa"/>
            <w:tcBorders>
              <w:top w:val="single" w:sz="4" w:space="0" w:color="auto"/>
              <w:left w:val="single" w:sz="4" w:space="0" w:color="auto"/>
              <w:bottom w:val="single" w:sz="4" w:space="0" w:color="auto"/>
              <w:right w:val="single" w:sz="4" w:space="0" w:color="auto"/>
            </w:tcBorders>
            <w:hideMark/>
          </w:tcPr>
          <w:p w14:paraId="05914114" w14:textId="0A623ED4" w:rsidR="000A0A35" w:rsidRDefault="00B17CF9" w:rsidP="00C93C1B">
            <w:pPr>
              <w:spacing w:after="0"/>
              <w:jc w:val="center"/>
              <w:rPr>
                <w:rFonts w:ascii="Times New Roman" w:hAnsi="Times New Roman"/>
                <w:sz w:val="24"/>
                <w:szCs w:val="24"/>
              </w:rPr>
            </w:pPr>
            <w:r>
              <w:rPr>
                <w:rFonts w:ascii="Times New Roman" w:hAnsi="Times New Roman"/>
                <w:sz w:val="24"/>
                <w:szCs w:val="24"/>
              </w:rPr>
              <w:t>3</w:t>
            </w:r>
            <w:r w:rsidR="000A0A35">
              <w:rPr>
                <w:rFonts w:ascii="Times New Roman" w:hAnsi="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hideMark/>
          </w:tcPr>
          <w:p w14:paraId="307A4EFE" w14:textId="0439A25F" w:rsidR="000A0A35" w:rsidRDefault="00B17CF9" w:rsidP="00C93C1B">
            <w:pPr>
              <w:spacing w:after="0"/>
              <w:jc w:val="center"/>
              <w:rPr>
                <w:rFonts w:ascii="Times New Roman" w:hAnsi="Times New Roman"/>
                <w:sz w:val="24"/>
                <w:szCs w:val="24"/>
              </w:rPr>
            </w:pPr>
            <w:r>
              <w:rPr>
                <w:rFonts w:ascii="Times New Roman" w:hAnsi="Times New Roman"/>
                <w:sz w:val="24"/>
                <w:szCs w:val="24"/>
              </w:rPr>
              <w:t>4</w:t>
            </w:r>
            <w:r w:rsidR="000A0A35">
              <w:rPr>
                <w:rFonts w:ascii="Times New Roman" w:hAnsi="Times New Roman"/>
                <w:sz w:val="24"/>
                <w:szCs w:val="24"/>
              </w:rPr>
              <w:t>.</w:t>
            </w:r>
          </w:p>
        </w:tc>
        <w:tc>
          <w:tcPr>
            <w:tcW w:w="1654" w:type="dxa"/>
            <w:tcBorders>
              <w:top w:val="single" w:sz="4" w:space="0" w:color="auto"/>
              <w:left w:val="single" w:sz="4" w:space="0" w:color="auto"/>
              <w:bottom w:val="single" w:sz="4" w:space="0" w:color="auto"/>
              <w:right w:val="single" w:sz="4" w:space="0" w:color="auto"/>
            </w:tcBorders>
            <w:hideMark/>
          </w:tcPr>
          <w:p w14:paraId="5F353EFD" w14:textId="319FE5F1" w:rsidR="000A0A35" w:rsidRDefault="00B17CF9" w:rsidP="00C93C1B">
            <w:pPr>
              <w:spacing w:after="0"/>
              <w:jc w:val="center"/>
              <w:rPr>
                <w:rFonts w:ascii="Times New Roman" w:hAnsi="Times New Roman"/>
                <w:sz w:val="24"/>
                <w:szCs w:val="24"/>
              </w:rPr>
            </w:pPr>
            <w:r>
              <w:rPr>
                <w:rFonts w:ascii="Times New Roman" w:hAnsi="Times New Roman"/>
                <w:sz w:val="24"/>
                <w:szCs w:val="24"/>
              </w:rPr>
              <w:t>5</w:t>
            </w:r>
            <w:r w:rsidR="000A0A35">
              <w:rPr>
                <w:rFonts w:ascii="Times New Roman" w:hAnsi="Times New Roman"/>
                <w:sz w:val="24"/>
                <w:szCs w:val="24"/>
              </w:rPr>
              <w:t>.</w:t>
            </w:r>
          </w:p>
        </w:tc>
      </w:tr>
      <w:tr w:rsidR="000A0A35" w14:paraId="16683B10" w14:textId="77777777" w:rsidTr="005E2D3D">
        <w:trPr>
          <w:trHeight w:val="583"/>
        </w:trPr>
        <w:tc>
          <w:tcPr>
            <w:tcW w:w="531" w:type="dxa"/>
            <w:tcBorders>
              <w:top w:val="single" w:sz="4" w:space="0" w:color="auto"/>
              <w:left w:val="single" w:sz="4" w:space="0" w:color="auto"/>
              <w:bottom w:val="single" w:sz="4" w:space="0" w:color="auto"/>
              <w:right w:val="single" w:sz="4" w:space="0" w:color="auto"/>
            </w:tcBorders>
            <w:hideMark/>
          </w:tcPr>
          <w:p w14:paraId="2E4CB2D7" w14:textId="77777777" w:rsidR="000A0A35" w:rsidRDefault="000A0A35" w:rsidP="00C93C1B">
            <w:pPr>
              <w:spacing w:after="0"/>
              <w:jc w:val="both"/>
              <w:rPr>
                <w:rFonts w:ascii="Times New Roman" w:hAnsi="Times New Roman"/>
                <w:sz w:val="24"/>
                <w:szCs w:val="24"/>
              </w:rPr>
            </w:pPr>
            <w:r>
              <w:rPr>
                <w:rFonts w:ascii="Times New Roman" w:hAnsi="Times New Roman"/>
                <w:sz w:val="24"/>
                <w:szCs w:val="24"/>
              </w:rPr>
              <w:t>1.</w:t>
            </w:r>
          </w:p>
        </w:tc>
        <w:tc>
          <w:tcPr>
            <w:tcW w:w="4633" w:type="dxa"/>
            <w:tcBorders>
              <w:top w:val="single" w:sz="4" w:space="0" w:color="auto"/>
              <w:left w:val="single" w:sz="4" w:space="0" w:color="auto"/>
              <w:bottom w:val="single" w:sz="4" w:space="0" w:color="auto"/>
              <w:right w:val="single" w:sz="4" w:space="0" w:color="auto"/>
            </w:tcBorders>
            <w:hideMark/>
          </w:tcPr>
          <w:p w14:paraId="4F75B041" w14:textId="2B4DF1C6" w:rsidR="000A0A35" w:rsidRPr="00A05896" w:rsidRDefault="000A0A35" w:rsidP="00495C80">
            <w:pPr>
              <w:spacing w:after="0"/>
              <w:rPr>
                <w:rFonts w:ascii="Times New Roman" w:hAnsi="Times New Roman"/>
                <w:color w:val="000000"/>
                <w:spacing w:val="-2"/>
                <w:sz w:val="24"/>
                <w:szCs w:val="24"/>
              </w:rPr>
            </w:pPr>
            <w:r w:rsidRPr="005E2D3D">
              <w:rPr>
                <w:rFonts w:ascii="Times New Roman" w:hAnsi="Times New Roman"/>
                <w:spacing w:val="-2"/>
                <w:sz w:val="24"/>
                <w:szCs w:val="24"/>
              </w:rPr>
              <w:t>Tematinio turinio (tematinio modulio) e-mokymams paruošimas</w:t>
            </w:r>
          </w:p>
        </w:tc>
        <w:tc>
          <w:tcPr>
            <w:tcW w:w="1819" w:type="dxa"/>
            <w:tcBorders>
              <w:top w:val="single" w:sz="4" w:space="0" w:color="auto"/>
              <w:left w:val="single" w:sz="4" w:space="0" w:color="auto"/>
              <w:bottom w:val="single" w:sz="4" w:space="0" w:color="auto"/>
              <w:right w:val="single" w:sz="4" w:space="0" w:color="auto"/>
            </w:tcBorders>
            <w:hideMark/>
          </w:tcPr>
          <w:p w14:paraId="70F798C2" w14:textId="7D788506" w:rsidR="000A0A35" w:rsidRDefault="000A0A35" w:rsidP="00C93C1B">
            <w:pPr>
              <w:spacing w:after="0"/>
              <w:jc w:val="center"/>
              <w:rPr>
                <w:rFonts w:ascii="Times New Roman" w:hAnsi="Times New Roman"/>
                <w:sz w:val="24"/>
                <w:szCs w:val="24"/>
              </w:rPr>
            </w:pPr>
            <w:r>
              <w:rPr>
                <w:rFonts w:ascii="Times New Roman" w:hAnsi="Times New Roman"/>
                <w:sz w:val="24"/>
                <w:szCs w:val="24"/>
              </w:rPr>
              <w:t>1</w:t>
            </w:r>
            <w:r w:rsidR="005E2D3D">
              <w:rPr>
                <w:rFonts w:ascii="Times New Roman" w:hAnsi="Times New Roman"/>
                <w:sz w:val="24"/>
                <w:szCs w:val="24"/>
              </w:rPr>
              <w:t xml:space="preserve"> vnt.</w:t>
            </w:r>
          </w:p>
        </w:tc>
        <w:tc>
          <w:tcPr>
            <w:tcW w:w="1655" w:type="dxa"/>
            <w:tcBorders>
              <w:top w:val="single" w:sz="4" w:space="0" w:color="auto"/>
              <w:left w:val="single" w:sz="4" w:space="0" w:color="auto"/>
              <w:bottom w:val="single" w:sz="4" w:space="0" w:color="auto"/>
              <w:right w:val="single" w:sz="4" w:space="0" w:color="auto"/>
            </w:tcBorders>
          </w:tcPr>
          <w:p w14:paraId="65AC40F0" w14:textId="77777777" w:rsidR="000A0A35" w:rsidRDefault="000A0A35" w:rsidP="00C93C1B">
            <w:pPr>
              <w:spacing w:after="0"/>
              <w:jc w:val="center"/>
              <w:rPr>
                <w:rFonts w:ascii="Times New Roman" w:hAnsi="Times New Roman"/>
                <w:sz w:val="24"/>
                <w:szCs w:val="24"/>
              </w:rPr>
            </w:pPr>
          </w:p>
        </w:tc>
        <w:tc>
          <w:tcPr>
            <w:tcW w:w="1654" w:type="dxa"/>
            <w:tcBorders>
              <w:top w:val="single" w:sz="4" w:space="0" w:color="auto"/>
              <w:left w:val="single" w:sz="4" w:space="0" w:color="auto"/>
              <w:bottom w:val="single" w:sz="4" w:space="0" w:color="auto"/>
              <w:right w:val="single" w:sz="4" w:space="0" w:color="auto"/>
            </w:tcBorders>
          </w:tcPr>
          <w:p w14:paraId="1C4417C6" w14:textId="77777777" w:rsidR="000A0A35" w:rsidRDefault="000A0A35"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9138A"/>
    <w:rsid w:val="00427F12"/>
    <w:rsid w:val="00495C80"/>
    <w:rsid w:val="005E2D3D"/>
    <w:rsid w:val="005F6AC9"/>
    <w:rsid w:val="006B08D1"/>
    <w:rsid w:val="007B40C0"/>
    <w:rsid w:val="007D7114"/>
    <w:rsid w:val="00970B67"/>
    <w:rsid w:val="009D7F97"/>
    <w:rsid w:val="00A05896"/>
    <w:rsid w:val="00AE1C1B"/>
    <w:rsid w:val="00B17CF9"/>
    <w:rsid w:val="00B2758E"/>
    <w:rsid w:val="00B64FDD"/>
    <w:rsid w:val="00BE49EF"/>
    <w:rsid w:val="00C0420A"/>
    <w:rsid w:val="00C14450"/>
    <w:rsid w:val="00C353B4"/>
    <w:rsid w:val="00C93C1B"/>
    <w:rsid w:val="00CB38E1"/>
    <w:rsid w:val="00DD7FD2"/>
    <w:rsid w:val="00E07AC5"/>
    <w:rsid w:val="00E524FE"/>
    <w:rsid w:val="00E64ADD"/>
    <w:rsid w:val="00EA4F90"/>
    <w:rsid w:val="00EE62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2.xml><?xml version="1.0" encoding="utf-8"?>
<ds:datastoreItem xmlns:ds="http://schemas.openxmlformats.org/officeDocument/2006/customXml" ds:itemID="{1BA1267A-7326-4117-AD2E-97F08DCDBA01}">
  <ds:schemaRefs>
    <ds:schemaRef ds:uri="http://purl.org/dc/terms/"/>
    <ds:schemaRef ds:uri="http://www.w3.org/XML/1998/namespace"/>
    <ds:schemaRef ds:uri="http://purl.org/dc/dcmitype/"/>
    <ds:schemaRef ds:uri="8cd6d98d-9ba9-4b8a-b2a1-aba14f46caa8"/>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2435</Words>
  <Characters>1388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26</cp:revision>
  <dcterms:created xsi:type="dcterms:W3CDTF">2026-01-28T08:05:00Z</dcterms:created>
  <dcterms:modified xsi:type="dcterms:W3CDTF">2026-04-14T05:25:00Z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